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F257" w14:textId="07A168C4" w:rsidR="00155268" w:rsidRPr="00475E9C" w:rsidRDefault="00155268" w:rsidP="005524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475E9C">
        <w:rPr>
          <w:rFonts w:ascii="Calibri" w:hAnsi="Calibri" w:cs="Calibri"/>
          <w:b/>
          <w:bCs/>
          <w:kern w:val="0"/>
          <w:sz w:val="24"/>
          <w:szCs w:val="24"/>
        </w:rPr>
        <w:t>DANGEROUS LOVE</w:t>
      </w:r>
    </w:p>
    <w:p w14:paraId="751D13B8" w14:textId="318EFBA4" w:rsidR="00155268" w:rsidRPr="00475E9C" w:rsidRDefault="00155268" w:rsidP="005524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 xml:space="preserve">18.10.2023 – </w:t>
      </w:r>
      <w:r w:rsidR="00D1705E">
        <w:rPr>
          <w:rFonts w:ascii="Calibri" w:hAnsi="Calibri" w:cs="Calibri"/>
          <w:kern w:val="0"/>
          <w:sz w:val="24"/>
          <w:szCs w:val="24"/>
        </w:rPr>
        <w:t>18</w:t>
      </w:r>
      <w:r w:rsidRPr="00475E9C">
        <w:rPr>
          <w:rFonts w:ascii="Calibri" w:hAnsi="Calibri" w:cs="Calibri"/>
          <w:kern w:val="0"/>
          <w:sz w:val="24"/>
          <w:szCs w:val="24"/>
        </w:rPr>
        <w:t>.</w:t>
      </w:r>
      <w:r w:rsidR="00D1705E">
        <w:rPr>
          <w:rFonts w:ascii="Calibri" w:hAnsi="Calibri" w:cs="Calibri"/>
          <w:kern w:val="0"/>
          <w:sz w:val="24"/>
          <w:szCs w:val="24"/>
        </w:rPr>
        <w:t>8</w:t>
      </w:r>
      <w:r w:rsidRPr="00475E9C">
        <w:rPr>
          <w:rFonts w:ascii="Calibri" w:hAnsi="Calibri" w:cs="Calibri"/>
          <w:kern w:val="0"/>
          <w:sz w:val="24"/>
          <w:szCs w:val="24"/>
        </w:rPr>
        <w:t>.2024</w:t>
      </w:r>
    </w:p>
    <w:p w14:paraId="0EB9C5AA" w14:textId="77777777" w:rsidR="00475E9C" w:rsidRPr="00475E9C" w:rsidRDefault="00475E9C" w:rsidP="005524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1C647793" w14:textId="77777777" w:rsidR="00D12C8C" w:rsidRPr="00475E9C" w:rsidRDefault="00D12C8C" w:rsidP="005524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53C05D14" w14:textId="372AF9F0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In der Ausstellung DANGER</w:t>
      </w:r>
      <w:r w:rsidR="005C042C" w:rsidRPr="00475E9C">
        <w:rPr>
          <w:rFonts w:ascii="Calibri" w:hAnsi="Calibri" w:cs="Calibri"/>
          <w:kern w:val="0"/>
          <w:sz w:val="24"/>
          <w:szCs w:val="24"/>
        </w:rPr>
        <w:t>O</w:t>
      </w:r>
      <w:r w:rsidRPr="00475E9C">
        <w:rPr>
          <w:rFonts w:ascii="Calibri" w:hAnsi="Calibri" w:cs="Calibri"/>
          <w:kern w:val="0"/>
          <w:sz w:val="24"/>
          <w:szCs w:val="24"/>
        </w:rPr>
        <w:t xml:space="preserve">US LOVE geht es um Liebe </w:t>
      </w:r>
      <w:r w:rsidR="00155268" w:rsidRPr="00475E9C">
        <w:rPr>
          <w:rFonts w:ascii="Calibri" w:hAnsi="Calibri" w:cs="Calibri"/>
          <w:kern w:val="0"/>
          <w:sz w:val="24"/>
          <w:szCs w:val="24"/>
        </w:rPr>
        <w:t>aus der Sicht von Frauen.</w:t>
      </w:r>
    </w:p>
    <w:p w14:paraId="15BF9AEA" w14:textId="4A2A75AF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Ein künstlerischer Beruf macht nicht immun gegen brennende oder gebrochene Herzen,</w:t>
      </w:r>
    </w:p>
    <w:p w14:paraId="72A6C3E5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insbesondere bei Künstlerinnen, Bildhauerinnen und Malerinnen, die einen festen und</w:t>
      </w:r>
    </w:p>
    <w:p w14:paraId="02B60D93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souveränen Platz in der Welt der Kunst gefunden haben.</w:t>
      </w:r>
    </w:p>
    <w:p w14:paraId="448ECB87" w14:textId="77777777" w:rsidR="00475E9C" w:rsidRPr="00475E9C" w:rsidRDefault="00475E9C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1D336ABD" w14:textId="7BDF0B8C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Liebe berauscht, inspiriert,</w:t>
      </w:r>
      <w:r w:rsidR="005A652F" w:rsidRPr="00475E9C">
        <w:rPr>
          <w:rFonts w:ascii="Calibri" w:hAnsi="Calibri" w:cs="Calibri"/>
          <w:kern w:val="0"/>
          <w:sz w:val="24"/>
          <w:szCs w:val="24"/>
        </w:rPr>
        <w:t xml:space="preserve"> </w:t>
      </w:r>
      <w:r w:rsidRPr="00475E9C">
        <w:rPr>
          <w:rFonts w:ascii="Calibri" w:hAnsi="Calibri" w:cs="Calibri"/>
          <w:kern w:val="0"/>
          <w:sz w:val="24"/>
          <w:szCs w:val="24"/>
        </w:rPr>
        <w:t>tröstet, erhebt</w:t>
      </w:r>
      <w:r w:rsidR="005A652F" w:rsidRPr="00475E9C">
        <w:rPr>
          <w:rFonts w:ascii="Calibri" w:hAnsi="Calibri" w:cs="Calibri"/>
          <w:kern w:val="0"/>
          <w:sz w:val="24"/>
          <w:szCs w:val="24"/>
        </w:rPr>
        <w:t xml:space="preserve">, </w:t>
      </w:r>
      <w:r w:rsidRPr="00475E9C">
        <w:rPr>
          <w:rFonts w:ascii="Calibri" w:hAnsi="Calibri" w:cs="Calibri"/>
          <w:kern w:val="0"/>
          <w:sz w:val="24"/>
          <w:szCs w:val="24"/>
        </w:rPr>
        <w:t>tut weh, betrübt, verletzt und schmerzt.</w:t>
      </w:r>
    </w:p>
    <w:p w14:paraId="5892A030" w14:textId="02399E35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Es gibt ihn, diesen Liebeskummer, der uns an unserer eigenen Vernunft zweifeln lässt, an all</w:t>
      </w:r>
    </w:p>
    <w:p w14:paraId="0C1845E1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den beruhigenden Worten und all den Prinzipien, die wir bisher verstanden haben.</w:t>
      </w:r>
    </w:p>
    <w:p w14:paraId="1A3D868F" w14:textId="1D783F80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 xml:space="preserve">Auch Trennungen sind hart, und wer bisher von diesem Gefühlschaos </w:t>
      </w:r>
      <w:r w:rsidR="005A652F" w:rsidRPr="00475E9C">
        <w:rPr>
          <w:rFonts w:ascii="Calibri" w:hAnsi="Calibri" w:cs="Calibri"/>
          <w:kern w:val="0"/>
          <w:sz w:val="24"/>
          <w:szCs w:val="24"/>
        </w:rPr>
        <w:t>verschont,</w:t>
      </w:r>
      <w:r w:rsidRPr="00475E9C">
        <w:rPr>
          <w:rFonts w:ascii="Calibri" w:hAnsi="Calibri" w:cs="Calibri"/>
          <w:kern w:val="0"/>
          <w:sz w:val="24"/>
          <w:szCs w:val="24"/>
        </w:rPr>
        <w:t xml:space="preserve"> geblieben</w:t>
      </w:r>
    </w:p>
    <w:p w14:paraId="455FC9CE" w14:textId="3F8E4715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 xml:space="preserve">ist, hat den berühmt-berüchtigten Herzschmerz wahrscheinlich schon </w:t>
      </w:r>
      <w:r w:rsidR="005A652F" w:rsidRPr="00475E9C">
        <w:rPr>
          <w:rFonts w:ascii="Calibri" w:hAnsi="Calibri" w:cs="Calibri"/>
          <w:kern w:val="0"/>
          <w:sz w:val="24"/>
          <w:szCs w:val="24"/>
        </w:rPr>
        <w:t>in den Kreisen</w:t>
      </w:r>
      <w:r w:rsidRPr="00475E9C">
        <w:rPr>
          <w:rFonts w:ascii="Calibri" w:hAnsi="Calibri" w:cs="Calibri"/>
          <w:kern w:val="0"/>
          <w:sz w:val="24"/>
          <w:szCs w:val="24"/>
        </w:rPr>
        <w:t xml:space="preserve"> seiner</w:t>
      </w:r>
    </w:p>
    <w:p w14:paraId="06CDC3F9" w14:textId="10C6ED6F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Liebsten oder in seiner unmittelbaren Umgebung erlebt und ist daran auch ein wenig</w:t>
      </w:r>
    </w:p>
    <w:p w14:paraId="1EE3DCA9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zerbrochen. Es ist nicht immer leicht mit einer verlorenen Liebe...... und auch nicht mit einer</w:t>
      </w:r>
    </w:p>
    <w:p w14:paraId="2694F186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neu gefundenen, auch wenn die Glückshormone das ewige Paradies auf Erden versprechen.</w:t>
      </w:r>
    </w:p>
    <w:p w14:paraId="3B026903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Wir treffen sie unerwartet, die Glückseligkeit blendet uns.</w:t>
      </w:r>
    </w:p>
    <w:p w14:paraId="66836EEE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Wollen wir die Liebe vergessen, sie verfluchen oder sie sogar mehr wollen, als wir zugeben</w:t>
      </w:r>
    </w:p>
    <w:p w14:paraId="5B438E4E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können?</w:t>
      </w:r>
    </w:p>
    <w:p w14:paraId="49B72B1D" w14:textId="077B17A2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 xml:space="preserve">Es geht es auch um Macht und Unterwerfung, um </w:t>
      </w:r>
      <w:r w:rsidR="005A652F" w:rsidRPr="00475E9C">
        <w:rPr>
          <w:rFonts w:ascii="Calibri" w:hAnsi="Calibri" w:cs="Calibri"/>
          <w:kern w:val="0"/>
          <w:sz w:val="24"/>
          <w:szCs w:val="24"/>
        </w:rPr>
        <w:t>Konkurrenz</w:t>
      </w:r>
      <w:r w:rsidRPr="00475E9C">
        <w:rPr>
          <w:rFonts w:ascii="Calibri" w:hAnsi="Calibri" w:cs="Calibri"/>
          <w:kern w:val="0"/>
          <w:sz w:val="24"/>
          <w:szCs w:val="24"/>
        </w:rPr>
        <w:t xml:space="preserve"> und Rache,</w:t>
      </w:r>
      <w:r w:rsidR="005A652F" w:rsidRPr="00475E9C">
        <w:rPr>
          <w:rFonts w:ascii="Calibri" w:hAnsi="Calibri" w:cs="Calibri"/>
          <w:kern w:val="0"/>
          <w:sz w:val="24"/>
          <w:szCs w:val="24"/>
        </w:rPr>
        <w:t xml:space="preserve"> </w:t>
      </w:r>
      <w:r w:rsidRPr="00475E9C">
        <w:rPr>
          <w:rFonts w:ascii="Calibri" w:hAnsi="Calibri" w:cs="Calibri"/>
          <w:kern w:val="0"/>
          <w:sz w:val="24"/>
          <w:szCs w:val="24"/>
        </w:rPr>
        <w:t>um Verletzung und</w:t>
      </w:r>
    </w:p>
    <w:p w14:paraId="12FDDD24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Sinnlichkeit.</w:t>
      </w:r>
    </w:p>
    <w:p w14:paraId="30196D3E" w14:textId="57DDA9E3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proofErr w:type="gramStart"/>
      <w:r w:rsidRPr="00475E9C">
        <w:rPr>
          <w:rFonts w:ascii="Calibri" w:hAnsi="Calibri" w:cs="Calibri"/>
          <w:kern w:val="0"/>
          <w:sz w:val="24"/>
          <w:szCs w:val="24"/>
        </w:rPr>
        <w:t>Kann</w:t>
      </w:r>
      <w:proofErr w:type="gramEnd"/>
      <w:r w:rsidRPr="00475E9C">
        <w:rPr>
          <w:rFonts w:ascii="Calibri" w:hAnsi="Calibri" w:cs="Calibri"/>
          <w:kern w:val="0"/>
          <w:sz w:val="24"/>
          <w:szCs w:val="24"/>
        </w:rPr>
        <w:t xml:space="preserve"> die Installation der Ausstellung eine solche Bandbreite von Gefühlen und</w:t>
      </w:r>
    </w:p>
    <w:p w14:paraId="5A80C215" w14:textId="53C035E6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widersprüchlichen Leidenschaften aufnehmen?</w:t>
      </w:r>
    </w:p>
    <w:p w14:paraId="18A28250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In der Ausstellung DANGEROUS LOVE im Museum Montanelli suchen Künstlerinnen quer</w:t>
      </w:r>
    </w:p>
    <w:p w14:paraId="2D6DF302" w14:textId="10077E51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durch die Nationalitäten nach einem kreat</w:t>
      </w:r>
      <w:r w:rsidR="001E1A38" w:rsidRPr="00475E9C">
        <w:rPr>
          <w:rFonts w:ascii="Calibri" w:hAnsi="Calibri" w:cs="Calibri"/>
          <w:kern w:val="0"/>
          <w:sz w:val="24"/>
          <w:szCs w:val="24"/>
        </w:rPr>
        <w:t>i</w:t>
      </w:r>
      <w:r w:rsidRPr="00475E9C">
        <w:rPr>
          <w:rFonts w:ascii="Calibri" w:hAnsi="Calibri" w:cs="Calibri"/>
          <w:kern w:val="0"/>
          <w:sz w:val="24"/>
          <w:szCs w:val="24"/>
        </w:rPr>
        <w:t>ven Umgang mit dieser köstlichen Übelkeit.</w:t>
      </w:r>
    </w:p>
    <w:p w14:paraId="6E105330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Uns allen gemeinsam ist unser heimlicher Voyeurismus und unser Interesse an pikanten</w:t>
      </w:r>
    </w:p>
    <w:p w14:paraId="035452E0" w14:textId="1CFE7530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Details, inneren Einblicken und einem großen Teil unseres Herzens und unserer Seele, um</w:t>
      </w:r>
    </w:p>
    <w:p w14:paraId="54FC075B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uns vielleicht in den Schicksalen anderer wiederzufinden, um unser eigenes Leid und</w:t>
      </w:r>
    </w:p>
    <w:p w14:paraId="63B31FCD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Vergnügen nachempfinden zu können und eine gewisse Zeit das Leben eines anderen zu</w:t>
      </w:r>
    </w:p>
    <w:p w14:paraId="69D7E1F9" w14:textId="77777777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erfahren.</w:t>
      </w:r>
    </w:p>
    <w:p w14:paraId="1A04F9E2" w14:textId="71DDC265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Egal wie, oder wie lange, in der Liebe ist immer auch ein Stück Leid enthalten.</w:t>
      </w:r>
    </w:p>
    <w:p w14:paraId="4BF30035" w14:textId="5F754E69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Und wenn es stimmt, dass ein Kranksein vor Liebe auch unsere dunkle Seite offenbart,</w:t>
      </w:r>
    </w:p>
    <w:p w14:paraId="445BD86E" w14:textId="52B169CB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warum sollten wir uns dann nicht auch mit dieser Seite beschäftigen?</w:t>
      </w:r>
    </w:p>
    <w:p w14:paraId="56309B79" w14:textId="77777777" w:rsidR="00475E9C" w:rsidRPr="00475E9C" w:rsidRDefault="00475E9C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128AD260" w14:textId="0A965A05" w:rsidR="00332E1E" w:rsidRPr="00475E9C" w:rsidRDefault="00332E1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Zu sehen werden Bilder, Objekte, Photos, Videos, Skulpturen und Artefakte</w:t>
      </w:r>
      <w:r w:rsidR="005C042C" w:rsidRPr="00475E9C">
        <w:rPr>
          <w:rFonts w:ascii="Calibri" w:hAnsi="Calibri" w:cs="Calibri"/>
          <w:kern w:val="0"/>
          <w:sz w:val="24"/>
          <w:szCs w:val="24"/>
        </w:rPr>
        <w:t>,</w:t>
      </w:r>
      <w:r w:rsidRPr="00475E9C">
        <w:rPr>
          <w:rFonts w:ascii="Calibri" w:hAnsi="Calibri" w:cs="Calibri"/>
          <w:kern w:val="0"/>
          <w:sz w:val="24"/>
          <w:szCs w:val="24"/>
        </w:rPr>
        <w:t xml:space="preserve"> </w:t>
      </w:r>
      <w:r w:rsidR="00155268" w:rsidRPr="00475E9C">
        <w:rPr>
          <w:rFonts w:ascii="Calibri" w:hAnsi="Calibri" w:cs="Calibri"/>
          <w:kern w:val="0"/>
          <w:sz w:val="24"/>
          <w:szCs w:val="24"/>
        </w:rPr>
        <w:t xml:space="preserve">vor allem aus der Sammlung des Museum </w:t>
      </w:r>
      <w:proofErr w:type="spellStart"/>
      <w:r w:rsidR="00155268" w:rsidRPr="00475E9C">
        <w:rPr>
          <w:rFonts w:ascii="Calibri" w:hAnsi="Calibri" w:cs="Calibri"/>
          <w:kern w:val="0"/>
          <w:sz w:val="24"/>
          <w:szCs w:val="24"/>
        </w:rPr>
        <w:t>Montanelli</w:t>
      </w:r>
      <w:proofErr w:type="spellEnd"/>
      <w:r w:rsidR="00155268" w:rsidRPr="00475E9C">
        <w:rPr>
          <w:rFonts w:ascii="Calibri" w:hAnsi="Calibri" w:cs="Calibri"/>
          <w:kern w:val="0"/>
          <w:sz w:val="24"/>
          <w:szCs w:val="24"/>
        </w:rPr>
        <w:t>.</w:t>
      </w:r>
    </w:p>
    <w:p w14:paraId="7FAF8AD8" w14:textId="77777777" w:rsidR="00EC513E" w:rsidRPr="00475E9C" w:rsidRDefault="00EC513E" w:rsidP="00475E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53412735" w14:textId="25678AEE" w:rsidR="00FF66AE" w:rsidRPr="00475E9C" w:rsidRDefault="00332E1E" w:rsidP="009D5C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75E9C">
        <w:rPr>
          <w:rFonts w:ascii="Calibri" w:hAnsi="Calibri" w:cs="Calibri"/>
          <w:kern w:val="0"/>
          <w:sz w:val="24"/>
          <w:szCs w:val="24"/>
        </w:rPr>
        <w:t>Kuratorin:</w:t>
      </w:r>
      <w:r w:rsidR="009D5CEE" w:rsidRPr="00475E9C">
        <w:rPr>
          <w:rFonts w:ascii="Calibri" w:hAnsi="Calibri" w:cs="Calibri"/>
          <w:kern w:val="0"/>
          <w:sz w:val="24"/>
          <w:szCs w:val="24"/>
        </w:rPr>
        <w:t xml:space="preserve">  </w:t>
      </w:r>
      <w:proofErr w:type="spellStart"/>
      <w:r w:rsidRPr="00475E9C">
        <w:rPr>
          <w:rFonts w:ascii="Calibri" w:hAnsi="Calibri" w:cs="Calibri"/>
          <w:kern w:val="0"/>
          <w:sz w:val="24"/>
          <w:szCs w:val="24"/>
        </w:rPr>
        <w:t>Dadja</w:t>
      </w:r>
      <w:proofErr w:type="spellEnd"/>
      <w:r w:rsidRPr="00475E9C">
        <w:rPr>
          <w:rFonts w:ascii="Calibri" w:hAnsi="Calibri" w:cs="Calibri"/>
          <w:kern w:val="0"/>
          <w:sz w:val="24"/>
          <w:szCs w:val="24"/>
        </w:rPr>
        <w:t xml:space="preserve"> Altenburg-Kohl</w:t>
      </w:r>
    </w:p>
    <w:p w14:paraId="6DE56752" w14:textId="77777777" w:rsidR="00475E9C" w:rsidRPr="00475E9C" w:rsidRDefault="00475E9C" w:rsidP="009D5C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6804C76C" w14:textId="48E52021" w:rsidR="00475E9C" w:rsidRPr="00475E9C" w:rsidRDefault="00475E9C" w:rsidP="00475E9C">
      <w:pPr>
        <w:jc w:val="both"/>
        <w:rPr>
          <w:rFonts w:ascii="Verdana" w:eastAsia="Times New Roman" w:hAnsi="Verdana" w:cs="Times New Roman"/>
          <w:color w:val="000000" w:themeColor="text1"/>
          <w:kern w:val="0"/>
          <w:sz w:val="24"/>
          <w:szCs w:val="24"/>
          <w:lang w:eastAsia="cs-CZ"/>
          <w14:ligatures w14:val="none"/>
        </w:rPr>
      </w:pPr>
      <w:proofErr w:type="spellStart"/>
      <w:r w:rsidRPr="00475E9C">
        <w:rPr>
          <w:rFonts w:ascii="Calibri" w:hAnsi="Calibri" w:cs="Calibri"/>
          <w:b/>
          <w:bCs/>
          <w:kern w:val="0"/>
          <w:sz w:val="24"/>
          <w:szCs w:val="24"/>
        </w:rPr>
        <w:t>Künstlerinen</w:t>
      </w:r>
      <w:proofErr w:type="spellEnd"/>
      <w:r w:rsidRPr="00475E9C">
        <w:rPr>
          <w:rFonts w:ascii="Calibri" w:hAnsi="Calibri" w:cs="Calibri"/>
          <w:kern w:val="0"/>
          <w:sz w:val="24"/>
          <w:szCs w:val="24"/>
        </w:rPr>
        <w:t xml:space="preserve">: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Adamová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Kateřina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, Al-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Mukhtarová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Karíma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, Akin Özlem, Ban-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Jiránková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Viktoria,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Bornová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Erika,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Degioanni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Marielle, Diehl Teresa,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Guilleminot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Marie-Ange,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Hoffmeisterová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Xénia,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Holcová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Veronika,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Kozyra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Katarzyna, Landau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Sigalit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Martagex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Sandra, Pelosi Marilena, Renz Cornelia,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Röhrscheid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Anke,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Sahánková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Dana,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Sard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Amparo, Schwab Eva, Stoll a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Wachall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Toyen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, Trockel Rosemarie, Vásque</w:t>
      </w:r>
      <w:r w:rsidR="00D1705E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z</w:t>
      </w:r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de la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Horra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Sandra, </w:t>
      </w:r>
      <w:proofErr w:type="spellStart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Viková</w:t>
      </w:r>
      <w:proofErr w:type="spellEnd"/>
      <w:r w:rsidRPr="00475E9C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Jindra</w:t>
      </w:r>
    </w:p>
    <w:p w14:paraId="33BD41E2" w14:textId="1A636CF4" w:rsidR="00475E9C" w:rsidRPr="00475E9C" w:rsidRDefault="00475E9C" w:rsidP="009D5C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475E9C" w:rsidRPr="00475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1E"/>
    <w:rsid w:val="001144BE"/>
    <w:rsid w:val="00155268"/>
    <w:rsid w:val="001E1A38"/>
    <w:rsid w:val="00250285"/>
    <w:rsid w:val="00332E1E"/>
    <w:rsid w:val="00475E9C"/>
    <w:rsid w:val="004B1EC0"/>
    <w:rsid w:val="00552459"/>
    <w:rsid w:val="005578F6"/>
    <w:rsid w:val="005A652F"/>
    <w:rsid w:val="005C042C"/>
    <w:rsid w:val="00712381"/>
    <w:rsid w:val="009D5CEE"/>
    <w:rsid w:val="00B443F4"/>
    <w:rsid w:val="00D12C8C"/>
    <w:rsid w:val="00D1705E"/>
    <w:rsid w:val="00D3093A"/>
    <w:rsid w:val="00EB7249"/>
    <w:rsid w:val="00EC513E"/>
    <w:rsid w:val="00F356F7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25BC"/>
  <w15:chartTrackingRefBased/>
  <w15:docId w15:val="{7DB3697D-1426-45F5-808A-B17C9C06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332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AMIGO Spiel und Freizeit GmbH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Kerndl</dc:creator>
  <cp:keywords/>
  <dc:description/>
  <cp:lastModifiedBy>Muzeum Montanelli</cp:lastModifiedBy>
  <cp:revision>11</cp:revision>
  <cp:lastPrinted>2023-10-02T10:02:00Z</cp:lastPrinted>
  <dcterms:created xsi:type="dcterms:W3CDTF">2023-09-08T09:08:00Z</dcterms:created>
  <dcterms:modified xsi:type="dcterms:W3CDTF">2024-03-26T14:04:00Z</dcterms:modified>
</cp:coreProperties>
</file>